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5D" w:rsidRDefault="00B5175D" w:rsidP="008A3A67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8A3A67">
        <w:rPr>
          <w:b/>
          <w:bCs/>
          <w:color w:val="212121"/>
          <w:sz w:val="28"/>
          <w:szCs w:val="28"/>
        </w:rPr>
        <w:t>Выдача сертификатов на маткапитал - в проактивном режиме</w:t>
      </w:r>
    </w:p>
    <w:p w:rsidR="00B5175D" w:rsidRPr="008A3A67" w:rsidRDefault="00B5175D" w:rsidP="008A3A67">
      <w:pPr>
        <w:pStyle w:val="NormalWeb"/>
        <w:jc w:val="center"/>
        <w:rPr>
          <w:b/>
          <w:bCs/>
          <w:color w:val="212121"/>
          <w:sz w:val="28"/>
          <w:szCs w:val="28"/>
        </w:rPr>
      </w:pPr>
    </w:p>
    <w:p w:rsidR="00B5175D" w:rsidRDefault="00B5175D" w:rsidP="008A3A67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43pt;height:192pt;z-index:251658240">
            <v:imagedata r:id="rId4" r:href="rId5"/>
            <w10:wrap type="square"/>
          </v:shape>
        </w:pict>
      </w:r>
    </w:p>
    <w:p w:rsidR="00B5175D" w:rsidRPr="008A3A67" w:rsidRDefault="00B5175D" w:rsidP="008A3A67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8A3A67">
        <w:rPr>
          <w:color w:val="212121"/>
          <w:sz w:val="28"/>
          <w:szCs w:val="28"/>
        </w:rPr>
        <w:t xml:space="preserve">Год назад Пенсионный фонд приступил  к  проактивной выдаче сертификатов на материнский (семейный) капитал. </w:t>
      </w:r>
      <w:r>
        <w:rPr>
          <w:color w:val="212121"/>
          <w:sz w:val="28"/>
          <w:szCs w:val="28"/>
        </w:rPr>
        <w:t>С начала</w:t>
      </w:r>
      <w:r w:rsidRPr="008A3A67">
        <w:rPr>
          <w:color w:val="212121"/>
          <w:sz w:val="28"/>
          <w:szCs w:val="28"/>
        </w:rPr>
        <w:t xml:space="preserve"> это</w:t>
      </w:r>
      <w:r>
        <w:rPr>
          <w:color w:val="212121"/>
          <w:sz w:val="28"/>
          <w:szCs w:val="28"/>
        </w:rPr>
        <w:t>го года</w:t>
      </w:r>
      <w:r w:rsidRPr="008A3A67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в Муслюмовском районе</w:t>
      </w:r>
      <w:r w:rsidRPr="008A3A67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78 молодых мам получили</w:t>
      </w:r>
      <w:r w:rsidRPr="008A3A67">
        <w:rPr>
          <w:color w:val="212121"/>
          <w:sz w:val="28"/>
          <w:szCs w:val="28"/>
        </w:rPr>
        <w:t xml:space="preserve"> сертификат</w:t>
      </w:r>
      <w:r>
        <w:rPr>
          <w:color w:val="212121"/>
          <w:sz w:val="28"/>
          <w:szCs w:val="28"/>
        </w:rPr>
        <w:t>ы</w:t>
      </w:r>
      <w:r w:rsidRPr="008A3A67">
        <w:rPr>
          <w:color w:val="212121"/>
          <w:sz w:val="28"/>
          <w:szCs w:val="28"/>
        </w:rPr>
        <w:t xml:space="preserve"> на маткапитал в проактивном режиме.</w:t>
      </w:r>
    </w:p>
    <w:p w:rsidR="00B5175D" w:rsidRPr="008A3A67" w:rsidRDefault="00B5175D" w:rsidP="008A3A67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8A3A67">
        <w:rPr>
          <w:color w:val="212121"/>
          <w:sz w:val="28"/>
          <w:szCs w:val="28"/>
        </w:rPr>
        <w:t>Проактивное оформление сертификата означает, что после рождения ребенка материнский капитал семье оформляется в беззаявительном порядке на основании сведений ЗАГСа.</w:t>
      </w:r>
    </w:p>
    <w:p w:rsidR="00B5175D" w:rsidRPr="008A3A67" w:rsidRDefault="00B5175D" w:rsidP="008A3A67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8A3A67">
        <w:rPr>
          <w:color w:val="212121"/>
          <w:sz w:val="28"/>
          <w:szCs w:val="28"/>
        </w:rPr>
        <w:t>Данные о том, что семье предоставлен сертификат, фиксируются в информационной системе Пенсионного фонда и появляются в личном кабинете человека, имеющего право на маткапитал, на сайте ПФР или на портале Госуслуг. Доступ к личному кабинету на сайте ПФР есть у каждого, кто прошел подтвержденную регистрацию на портале Госуслуг. Если регистрация в Личном кабинете отсутствует, есть возможность получения сертификата на бумажном носителе в любом территориальном органе ПФР.</w:t>
      </w:r>
    </w:p>
    <w:p w:rsidR="00B5175D" w:rsidRPr="008A3A67" w:rsidRDefault="00B5175D" w:rsidP="008A3A67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8A3A67">
        <w:rPr>
          <w:color w:val="212121"/>
          <w:sz w:val="28"/>
          <w:szCs w:val="28"/>
        </w:rPr>
        <w:t>Напомним, что все семьи, в которых первенец рожден или усыновлен, начиная с 1 января 2020 года, имеют право на материнский капитал в размере 483 881 рубля. Семьи, в которых с 1 января 2020 года появился второй ребенок, имеют право на материнский (семейный) капитал в размере  639 431 рубля.</w:t>
      </w:r>
    </w:p>
    <w:p w:rsidR="00B5175D" w:rsidRPr="008A3A67" w:rsidRDefault="00B5175D" w:rsidP="008A3A67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8A3A67">
        <w:rPr>
          <w:color w:val="212121"/>
          <w:sz w:val="28"/>
          <w:szCs w:val="28"/>
        </w:rPr>
        <w:t>Программа материнского (семейного) капитала действует до 2026 года, то есть необходимо, чтобы ребенок, который дает право на сертификат, родился или был усыновлен до 31 декабря 2026 года. При этом, как и раньше, само получение сертификата и распоряжение его средствами временем не ограничены.</w:t>
      </w:r>
    </w:p>
    <w:p w:rsidR="00B5175D" w:rsidRPr="008A3A67" w:rsidRDefault="00B5175D" w:rsidP="008A3A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175D" w:rsidRPr="008A3A67" w:rsidSect="00353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A67"/>
    <w:rsid w:val="00353296"/>
    <w:rsid w:val="008A3A67"/>
    <w:rsid w:val="00B46C68"/>
    <w:rsid w:val="00B5175D"/>
    <w:rsid w:val="00E21925"/>
    <w:rsid w:val="00E8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29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A3A6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841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184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un9-57.userapi.com/impg/Z7NcCKv0YK5pB-iDf6Rvm5T2-4TNrXck2mwuqA/7F68ryn-F0w.jpg?size=960x720&amp;quality=96&amp;sign=cdd91afc315f8faca2204cf953cef067&amp;type=albu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224</Words>
  <Characters>1278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2021-07-21T08:09:00Z</dcterms:created>
  <dcterms:modified xsi:type="dcterms:W3CDTF">2021-07-29T12:38:00Z</dcterms:modified>
</cp:coreProperties>
</file>